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86D7" w14:textId="77777777" w:rsidR="00D67F7C" w:rsidRDefault="00D67F7C" w:rsidP="00D67F7C">
      <w:pPr>
        <w:rPr>
          <w:rFonts w:ascii="Avenir" w:hAnsi="Avenir"/>
          <w:b/>
          <w:bCs/>
          <w:color w:val="002060"/>
          <w:sz w:val="21"/>
          <w:szCs w:val="21"/>
        </w:rPr>
      </w:pPr>
      <w:r>
        <w:rPr>
          <w:rFonts w:ascii="Avenir" w:hAnsi="Avenir"/>
          <w:b/>
          <w:bCs/>
          <w:color w:val="002060"/>
          <w:sz w:val="21"/>
          <w:szCs w:val="21"/>
          <w:lang w:val="en"/>
        </w:rPr>
        <w:t>Rory Richards: CEO, NUQO Modular</w:t>
      </w:r>
    </w:p>
    <w:p w14:paraId="0996B95B" w14:textId="77777777" w:rsidR="00D67F7C" w:rsidRDefault="00D67F7C" w:rsidP="00D67F7C">
      <w:pPr>
        <w:rPr>
          <w:rFonts w:ascii="Calibri" w:hAnsi="Calibri" w:cs="Calibri"/>
          <w:color w:val="002060"/>
          <w:sz w:val="22"/>
          <w:szCs w:val="22"/>
        </w:rPr>
      </w:pPr>
      <w:r>
        <w:rPr>
          <w:rFonts w:ascii="Avenir" w:hAnsi="Avenir"/>
          <w:color w:val="002060"/>
          <w:sz w:val="21"/>
          <w:szCs w:val="21"/>
          <w:lang w:val="en"/>
        </w:rPr>
        <w:t>Rory Richards has dedicated more than twenty years to founding and leading numerous successful, cross-sector Canadian businesses. A proud Coast Salish woman of Shíshálh (Sechelt) descent, Rory’s work at NUQO blends her community-first, values-led mentality with modular construction methods to tackle one of society’s biggest challenges: affordable and Indigenous housing. </w:t>
      </w:r>
      <w:r>
        <w:rPr>
          <w:rFonts w:ascii="Avenir" w:hAnsi="Avenir"/>
          <w:color w:val="002060"/>
          <w:sz w:val="21"/>
          <w:szCs w:val="21"/>
        </w:rPr>
        <w:t>Her visionary leadership and collaborative spirit have set new benchmarks in integrating culturally resonant design with timely and sustainable building practices, resonating with industry professionals and communities alike.</w:t>
      </w:r>
    </w:p>
    <w:p w14:paraId="765183F7" w14:textId="77777777" w:rsidR="00D67F7C" w:rsidRDefault="00D67F7C" w:rsidP="00D67F7C">
      <w:pPr>
        <w:rPr>
          <w:rFonts w:ascii="Calibri" w:hAnsi="Calibri" w:cs="Calibri"/>
          <w:color w:val="002060"/>
          <w:sz w:val="22"/>
          <w:szCs w:val="22"/>
        </w:rPr>
      </w:pPr>
      <w:r>
        <w:rPr>
          <w:rFonts w:ascii="Avenir" w:hAnsi="Avenir"/>
          <w:color w:val="002060"/>
          <w:sz w:val="21"/>
          <w:szCs w:val="21"/>
        </w:rPr>
        <w:t> </w:t>
      </w:r>
    </w:p>
    <w:p w14:paraId="30408581" w14:textId="77777777" w:rsidR="00D67F7C" w:rsidRDefault="00D67F7C" w:rsidP="00D67F7C">
      <w:pPr>
        <w:rPr>
          <w:rFonts w:ascii="Calibri" w:hAnsi="Calibri" w:cs="Calibri"/>
          <w:color w:val="002060"/>
          <w:sz w:val="22"/>
          <w:szCs w:val="22"/>
        </w:rPr>
      </w:pPr>
      <w:proofErr w:type="spellStart"/>
      <w:r>
        <w:rPr>
          <w:rFonts w:ascii="Avenir" w:hAnsi="Avenir"/>
          <w:color w:val="002060"/>
          <w:sz w:val="21"/>
          <w:szCs w:val="21"/>
          <w:lang w:val="en"/>
        </w:rPr>
        <w:t>Honoured</w:t>
      </w:r>
      <w:proofErr w:type="spellEnd"/>
      <w:r>
        <w:rPr>
          <w:rFonts w:ascii="Avenir" w:hAnsi="Avenir"/>
          <w:color w:val="002060"/>
          <w:sz w:val="21"/>
          <w:szCs w:val="21"/>
          <w:lang w:val="en"/>
        </w:rPr>
        <w:t xml:space="preserve"> with the Medal of Good Citizenship by the Province of British Columbia, as well as the Queen’s Jubilee Medal, Rory’s history of heart-led work is long. The outstanding, female-led construction team she’s built at NUQO reflects Rory’s integrity, passion for social justice, and fierce advocacy for quality, culturally appropriate Indigenous housing. </w:t>
      </w:r>
      <w:r>
        <w:rPr>
          <w:rFonts w:ascii="Avenir" w:hAnsi="Avenir"/>
          <w:color w:val="002060"/>
          <w:sz w:val="21"/>
          <w:szCs w:val="21"/>
        </w:rPr>
        <w:t> </w:t>
      </w:r>
    </w:p>
    <w:p w14:paraId="364E798F" w14:textId="77777777" w:rsidR="00D67F7C" w:rsidRDefault="00D67F7C" w:rsidP="00D67F7C">
      <w:pPr>
        <w:rPr>
          <w:rFonts w:ascii="Calibri" w:hAnsi="Calibri" w:cs="Calibri"/>
          <w:color w:val="002060"/>
          <w:sz w:val="22"/>
          <w:szCs w:val="22"/>
        </w:rPr>
      </w:pPr>
      <w:r>
        <w:rPr>
          <w:rFonts w:ascii="Avenir" w:hAnsi="Avenir"/>
          <w:color w:val="002060"/>
          <w:sz w:val="21"/>
          <w:szCs w:val="21"/>
        </w:rPr>
        <w:t> </w:t>
      </w:r>
    </w:p>
    <w:p w14:paraId="7B9A38AA" w14:textId="77777777" w:rsidR="00D67F7C" w:rsidRDefault="00D67F7C" w:rsidP="00D67F7C">
      <w:pPr>
        <w:rPr>
          <w:rFonts w:ascii="Calibri" w:hAnsi="Calibri" w:cs="Calibri"/>
          <w:color w:val="002060"/>
          <w:sz w:val="22"/>
          <w:szCs w:val="22"/>
        </w:rPr>
      </w:pPr>
      <w:r>
        <w:rPr>
          <w:rFonts w:ascii="Avenir" w:hAnsi="Avenir"/>
          <w:color w:val="002060"/>
          <w:sz w:val="21"/>
          <w:szCs w:val="21"/>
          <w:lang w:val="en"/>
        </w:rPr>
        <w:t>A mother of three young children, Rory is also a vocal supporter of quality childcare and has worked alongside respected childcare advocates for many years to increase access to quality, affordable, public childcare.</w:t>
      </w:r>
    </w:p>
    <w:p w14:paraId="667CCA2A" w14:textId="77777777" w:rsidR="00D67F7C" w:rsidRDefault="00D67F7C" w:rsidP="00D67F7C">
      <w:pPr>
        <w:rPr>
          <w:rFonts w:ascii="Avenir" w:hAnsi="Avenir"/>
          <w:sz w:val="21"/>
          <w:szCs w:val="21"/>
        </w:rPr>
      </w:pPr>
    </w:p>
    <w:p w14:paraId="5C64A990" w14:textId="7D619C1C" w:rsidR="00D67F7C" w:rsidRDefault="00D67F7C" w:rsidP="00D67F7C">
      <w:pPr>
        <w:rPr>
          <w:rFonts w:ascii="Avenir" w:hAnsi="Avenir"/>
          <w:sz w:val="21"/>
          <w:szCs w:val="21"/>
        </w:rPr>
      </w:pPr>
      <w:r>
        <w:rPr>
          <w:rFonts w:ascii="Avenir" w:hAnsi="Avenir"/>
          <w:noProof/>
          <w:sz w:val="21"/>
          <w:szCs w:val="21"/>
        </w:rPr>
        <w:drawing>
          <wp:inline distT="0" distB="0" distL="0" distR="0" wp14:anchorId="772B549A" wp14:editId="20E19E05">
            <wp:extent cx="5943600" cy="3971290"/>
            <wp:effectExtent l="0" t="0" r="0" b="0"/>
            <wp:docPr id="1425560577" name="Picture 1" descr="A person wearing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erson wearing a h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92F9A" w14:textId="77777777" w:rsidR="00DA4A98" w:rsidRDefault="00DA4A98"/>
    <w:sectPr w:rsidR="00DA4A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DE"/>
    <w:rsid w:val="00916ADE"/>
    <w:rsid w:val="00D67F7C"/>
    <w:rsid w:val="00D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B63DA"/>
  <w15:chartTrackingRefBased/>
  <w15:docId w15:val="{858531BA-2515-4505-A0B7-45F703C4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F7C"/>
    <w:pPr>
      <w:spacing w:after="0" w:line="240" w:lineRule="auto"/>
    </w:pPr>
    <w:rPr>
      <w:rFonts w:ascii="Aptos" w:hAnsi="Aptos" w:cs="Aptos"/>
      <w:kern w:val="0"/>
      <w:sz w:val="20"/>
      <w:szCs w:val="20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A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A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AD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AD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AD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AD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AD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AD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AD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A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6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AD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6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AD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6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ADE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6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A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9.jpg@01DA5360.56599C1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0FA811810FD44893C1D56674775DD" ma:contentTypeVersion="15" ma:contentTypeDescription="Create a new document." ma:contentTypeScope="" ma:versionID="25340691a692be3365ad8bd75957c9fe">
  <xsd:schema xmlns:xsd="http://www.w3.org/2001/XMLSchema" xmlns:xs="http://www.w3.org/2001/XMLSchema" xmlns:p="http://schemas.microsoft.com/office/2006/metadata/properties" xmlns:ns2="dad7bd39-c164-49ac-9f0d-00d17019b29a" xmlns:ns3="2db66136-9ab5-496c-bf6c-4868bf71d1a2" targetNamespace="http://schemas.microsoft.com/office/2006/metadata/properties" ma:root="true" ma:fieldsID="d09b89ff6bcef525329a9353bb137741" ns2:_="" ns3:_="">
    <xsd:import namespace="dad7bd39-c164-49ac-9f0d-00d17019b29a"/>
    <xsd:import namespace="2db66136-9ab5-496c-bf6c-4868bf71d1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7bd39-c164-49ac-9f0d-00d17019b2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a58677-6c62-4242-be65-356d7d769cd8}" ma:internalName="TaxCatchAll" ma:showField="CatchAllData" ma:web="dad7bd39-c164-49ac-9f0d-00d17019b2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66136-9ab5-496c-bf6c-4868bf71d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8554a3a-09d5-4fc9-ab37-3be8d8f7e0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d7bd39-c164-49ac-9f0d-00d17019b29a" xsi:nil="true"/>
    <lcf76f155ced4ddcb4097134ff3c332f xmlns="2db66136-9ab5-496c-bf6c-4868bf71d1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A6EBB7-52FB-4B34-94D8-18494F05E48F}"/>
</file>

<file path=customXml/itemProps2.xml><?xml version="1.0" encoding="utf-8"?>
<ds:datastoreItem xmlns:ds="http://schemas.openxmlformats.org/officeDocument/2006/customXml" ds:itemID="{884C7A7F-1797-43F1-9E61-3C8C936A6399}"/>
</file>

<file path=customXml/itemProps3.xml><?xml version="1.0" encoding="utf-8"?>
<ds:datastoreItem xmlns:ds="http://schemas.openxmlformats.org/officeDocument/2006/customXml" ds:itemID="{848F0CB8-E8A5-4FA3-831C-3A17954581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Pysher</dc:creator>
  <cp:keywords/>
  <dc:description/>
  <cp:lastModifiedBy>Jeanette Pysher</cp:lastModifiedBy>
  <cp:revision>2</cp:revision>
  <dcterms:created xsi:type="dcterms:W3CDTF">2024-01-30T20:30:00Z</dcterms:created>
  <dcterms:modified xsi:type="dcterms:W3CDTF">2024-01-30T20:30:00Z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0x01010002D0FA811810FD44893C1D56674775DD</vt:lpwstr>
  </property>
</Properties>
</file>